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val="uk-UA"/>
        </w:rPr>
      </w:pPr>
      <w:r>
        <w:rPr>
          <w:rFonts w:ascii="Times New Roman" w:hAnsi="Times New Roman"/>
          <w:b/>
          <w:bCs/>
          <w:i/>
          <w:iCs/>
          <w:caps w:val="false"/>
          <w:smallCaps w:val="false"/>
          <w:color w:val="242424"/>
          <w:spacing w:val="0"/>
          <w:sz w:val="24"/>
          <w:szCs w:val="24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>
        <w:rPr>
          <w:rFonts w:ascii="Times New Roman" w:hAnsi="Times New Roman"/>
          <w:sz w:val="24"/>
          <w:szCs w:val="24"/>
          <w:lang w:val="uk-UA"/>
        </w:rPr>
        <w:br/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242424"/>
          <w:spacing w:val="0"/>
          <w:sz w:val="24"/>
          <w:szCs w:val="24"/>
          <w:lang w:val="uk-UA"/>
        </w:rPr>
        <w:t>(відповідно до п. 4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242424"/>
          <w:spacing w:val="0"/>
          <w:sz w:val="24"/>
          <w:szCs w:val="24"/>
          <w:vertAlign w:val="superscript"/>
          <w:lang w:val="uk-UA"/>
        </w:rPr>
        <w:t xml:space="preserve"> 1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242424"/>
          <w:spacing w:val="0"/>
          <w:sz w:val="24"/>
          <w:szCs w:val="24"/>
          <w:lang w:val="uk-UA"/>
        </w:rPr>
        <w:t xml:space="preserve"> постанови КМУ від 11.10. 2016 № 710 «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333333"/>
          <w:spacing w:val="0"/>
          <w:sz w:val="24"/>
          <w:szCs w:val="24"/>
          <w:lang w:val="uk-UA"/>
        </w:rPr>
        <w:t>Про ефективне використання державних коштів» (зі змінами))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242424"/>
          <w:spacing w:val="0"/>
          <w:sz w:val="24"/>
          <w:szCs w:val="24"/>
          <w:lang w:val="uk-UA"/>
        </w:rPr>
        <w:t xml:space="preserve"> </w:t>
      </w:r>
    </w:p>
    <w:p>
      <w:pPr>
        <w:pStyle w:val="Normal"/>
        <w:jc w:val="center"/>
        <w:rPr>
          <w:rFonts w:ascii="Times New Roman" w:hAnsi="Times New Roman"/>
          <w:b w:val="false"/>
          <w:b w:val="false"/>
          <w:bCs w:val="false"/>
          <w:i/>
          <w:i/>
          <w:iCs/>
          <w:caps w:val="false"/>
          <w:smallCaps w:val="false"/>
          <w:color w:val="242424"/>
          <w:spacing w:val="0"/>
          <w:sz w:val="28"/>
          <w:szCs w:val="28"/>
        </w:rPr>
      </w:pP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242424"/>
          <w:spacing w:val="0"/>
          <w:sz w:val="28"/>
          <w:szCs w:val="28"/>
        </w:rPr>
      </w:r>
    </w:p>
    <w:p>
      <w:pPr>
        <w:pStyle w:val="Style16"/>
        <w:spacing w:lineRule="auto" w:line="24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>
        <w:rPr>
          <w:rFonts w:ascii="Times New Roman" w:hAnsi="Times New Roman"/>
          <w:b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 </w:t>
      </w:r>
    </w:p>
    <w:p>
      <w:pPr>
        <w:pStyle w:val="Style16"/>
        <w:spacing w:lineRule="auto" w:line="240"/>
        <w:jc w:val="both"/>
        <w:rPr>
          <w:sz w:val="24"/>
          <w:szCs w:val="24"/>
        </w:rPr>
      </w:pPr>
      <w:r>
        <w:rPr>
          <w:rFonts w:ascii="Times New Roman" w:hAnsi="Times New Roman"/>
          <w:b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 xml:space="preserve">найменування замовника: 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 xml:space="preserve">Відділ культури по Новобаварському району Департаменту культури Харківської міської ради; </w:t>
      </w:r>
    </w:p>
    <w:p>
      <w:pPr>
        <w:pStyle w:val="Style16"/>
        <w:spacing w:lineRule="auto" w:line="24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 xml:space="preserve">місцезнаходження замовника: 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61052, Харківська область, м. Харків, вул. Полтавський Шлях, 11;</w:t>
      </w:r>
    </w:p>
    <w:p>
      <w:pPr>
        <w:pStyle w:val="Style16"/>
        <w:spacing w:lineRule="auto" w:line="24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 xml:space="preserve">ідентифікаційний код замовника: 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ЄДРПОУ 37460298</w:t>
      </w:r>
    </w:p>
    <w:p>
      <w:pPr>
        <w:pStyle w:val="Style16"/>
        <w:spacing w:lineRule="auto" w:line="240"/>
        <w:jc w:val="both"/>
        <w:rPr/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категорія замовника —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орган місцевого самоврядування, відповідно до пункту 1частини 1  статті 2 Закону України “про публічні закупівлі”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2. Назва предмету закупівлі із зазначенням за Єдиним закупівельним словником: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Код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ДК 021:2015-09320000-8 Пара, гаряча вода та пов’язана продукція (постачання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т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еплової енергії).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Строк поставки товарів: по 31-12-20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ru-RU"/>
        </w:rPr>
        <w:t>2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ru-RU"/>
        </w:rPr>
        <w:t>6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A"/>
          <w:spacing w:val="0"/>
          <w:lang w:val="uk-UA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lang w:val="uk-UA"/>
        </w:rPr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3.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Вид та ідентифікатор процедури закупівлі (у разі наявності):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відкриті торги з особливостями 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A"/>
          <w:spacing w:val="0"/>
          <w:lang w:val="uk-UA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lang w:val="uk-UA"/>
        </w:rPr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4.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Ідентифікатор закупівлі: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  <w:lang w:val="en-US"/>
        </w:rPr>
        <w:t>UA-P-2025-12-17-007679-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  <w:lang w:val="uk-UA"/>
        </w:rPr>
        <w:t xml:space="preserve">а.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4"/>
          <w:szCs w:val="24"/>
          <w:u w:val="none"/>
          <w:lang w:val="uk-UA"/>
        </w:rPr>
        <w:t>Відкриті торги з особливостями.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A"/>
          <w:spacing w:val="0"/>
          <w:u w:val="single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u w:val="single"/>
        </w:rPr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/>
          <w:bCs/>
          <w:caps w:val="false"/>
          <w:smallCaps w:val="false"/>
          <w:color w:val="00000A"/>
          <w:spacing w:val="0"/>
          <w:sz w:val="24"/>
          <w:szCs w:val="24"/>
          <w:lang w:val="uk-UA"/>
        </w:rPr>
        <w:t>5</w:t>
      </w:r>
      <w:r>
        <w:rPr>
          <w:rFonts w:ascii="Times New Roman" w:hAnsi="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>.</w:t>
      </w:r>
      <w:r>
        <w:rPr>
          <w:b/>
          <w:bCs/>
          <w:caps w:val="false"/>
          <w:smallCaps w:val="false"/>
          <w:color w:val="00000A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 xml:space="preserve">Обґрунтування технічних та якісних характеристик предмета закупівлі: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З метою належного функціонування зкладів культури, підпорядкованих Відділу 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культури по Новобаварському району Департаменту культури Харківської міської ради, строк постачання товару: з 01.01.2026 року по 31.12.2026року.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 xml:space="preserve">Місце поставки: 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61000, Україна, Харківська область, м. Харків, вул. Москалівська, 142; бул. Гончарівський, 17; вул. Посольська, 22; вул. Володимирська, 35.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pacing w:val="0"/>
          <w:lang w:val="uk-UA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pacing w:val="0"/>
          <w:lang w:val="uk-UA"/>
        </w:rPr>
        <w:t>Кількість: 218,71300 Гкал.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pacing w:val="0"/>
          <w:lang w:val="uk-UA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pacing w:val="0"/>
          <w:lang w:val="uk-UA"/>
        </w:rPr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6. Обгрунтування розміру бюджетного призначення: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</w:t>
      </w:r>
      <w:r>
        <w:rPr>
          <w:b w:val="false"/>
          <w:bCs w:val="false"/>
          <w:caps w:val="false"/>
          <w:smallCaps w:val="false"/>
          <w:color w:val="333333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333333"/>
          <w:spacing w:val="0"/>
          <w:sz w:val="24"/>
          <w:szCs w:val="24"/>
          <w:lang w:val="uk-UA"/>
        </w:rPr>
        <w:t>Кошти місцевого бюджету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(кошторис на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202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6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рік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)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у сумі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  відповідно до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моніторингу ринк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у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становить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8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75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593,88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 грн.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з ПДВ.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ТПКВ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К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МБ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101403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0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“Забезпечення діяльності бібліотек” та 1011080 “Надання спеціалізованної освіти мистецькими школами”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з ПДВ.</w:t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</w:pPr>
      <w:r>
        <w:rPr/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/>
      </w:pPr>
      <w:r>
        <w:rPr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Тариф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за 1 Гкал —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 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3336,16 грн. без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ПДВ. Заплановано в бюджетному запиті  -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218,713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Гкал.</w:t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A"/>
          <w:spacing w:val="0"/>
          <w:lang w:val="uk-UA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lang w:val="uk-UA"/>
        </w:rPr>
      </w:r>
    </w:p>
    <w:p>
      <w:pPr>
        <w:pStyle w:val="Style16"/>
        <w:widowControl/>
        <w:spacing w:lineRule="auto" w:line="336" w:before="0" w:after="0"/>
        <w:ind w:left="0" w:right="0" w:hanging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  <w:lang w:val="uk-UA"/>
        </w:rPr>
        <w:t>7. Очікувана вартість предмета закупівлі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: </w:t>
      </w:r>
      <w:bookmarkStart w:id="0" w:name="__DdeLink__46868_1821633101"/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</w:t>
      </w:r>
      <w:bookmarkEnd w:id="0"/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8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75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593,88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грн.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з ПДВ.</w:t>
      </w:r>
    </w:p>
    <w:p>
      <w:pPr>
        <w:pStyle w:val="Style16"/>
        <w:widowControl/>
        <w:spacing w:lineRule="auto" w:line="336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A"/>
          <w:spacing w:val="0"/>
          <w:lang w:val="uk-UA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lang w:val="uk-UA"/>
        </w:rPr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8. Обґрунтування очікуваної вартості предмета закупівлі: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Розрахунок очікуваної вартості предмета закупівлі здійснено на підставі Примірної методики визначення очікуваної вартості предмета закупівлі, затвердженої наказом Мінекономіки від 18.02.2020 № 275 (зі змінами), та рішення виконавчого комітету Харківської міської ради Харківської області від 20.08.2025 № 425 для потреб бюджетних установ (без урахування на утримання і ремонт ЦТП).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Відповідно до Методики: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ОВрег = V × Цтар,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де: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ОВрег — очікувана вартість закупівлі товарів / послуг, щодо яких проводиться державне регулювання цін і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тарифів;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V — кількість (обсяг) товару / послуги, що закуповується;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Цтар — ціна (тариф) за одиницю товару / послуги, затверджена відповідним нормативно-правовим актом.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Очікуване споживання на 202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6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рік –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218,713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Гкал. Тариф на момент проведення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закупівлі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— 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3336,16 грн. без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ПДВ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Загальна вартість предмета закупівлі на 202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6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рік —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875 593,88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грн з ПДВ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(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218,713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х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3336,16 х 1,2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= 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875 593,88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).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color w:val="00000A"/>
          <w:spacing w:val="0"/>
          <w:lang w:val="uk-UA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lang w:val="uk-UA"/>
        </w:rPr>
      </w:r>
    </w:p>
    <w:p>
      <w:pPr>
        <w:pStyle w:val="Style16"/>
        <w:widowControl/>
        <w:spacing w:lineRule="auto" w:line="336" w:before="0" w:after="0"/>
        <w:ind w:left="0" w:right="0" w:hanging="0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altName w:val="serif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Arial"/>
      <w:color w:val="00000A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Times New Roman;serif" w:hAnsi="Times New Roman;serif"/>
      <w:b w:val="false"/>
      <w:i w:val="false"/>
      <w:caps w:val="false"/>
      <w:smallCaps w:val="false"/>
      <w:strike w:val="false"/>
      <w:dstrike w:val="false"/>
      <w:color w:val="000000"/>
      <w:spacing w:val="0"/>
      <w:sz w:val="24"/>
      <w:u w:val="none"/>
      <w:effect w:val="none"/>
      <w:lang w:val="uk-UA"/>
    </w:rPr>
  </w:style>
  <w:style w:type="character" w:styleId="ListLabel2">
    <w:name w:val="ListLabel 2"/>
    <w:qFormat/>
    <w:rPr>
      <w:rFonts w:ascii="Times New Roman;serif" w:hAnsi="Times New Roman;serif"/>
      <w:b w:val="false"/>
      <w:i w:val="false"/>
      <w:caps w:val="false"/>
      <w:smallCaps w:val="false"/>
      <w:strike w:val="false"/>
      <w:dstrike w:val="false"/>
      <w:color w:val="000000"/>
      <w:spacing w:val="0"/>
      <w:sz w:val="24"/>
      <w:highlight w:val="white"/>
      <w:u w:val="none"/>
      <w:effect w:val="none"/>
      <w:lang w:val="uk-UA"/>
    </w:rPr>
  </w:style>
  <w:style w:type="character" w:styleId="DefaultParagraphFont">
    <w:name w:val="Default Paragraph Font"/>
    <w:qFormat/>
    <w:rPr/>
  </w:style>
  <w:style w:type="character" w:styleId="Docdata">
    <w:name w:val="docdata"/>
    <w:basedOn w:val="DefaultParagraphFont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99" w:after="0"/>
      <w:ind w:left="104" w:hanging="0"/>
      <w:jc w:val="both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153</TotalTime>
  <Application>LibreOffice/6.0.3.2$Windows_X86_64 LibreOffice_project/8f48d515416608e3a835360314dac7e47fd0b821</Application>
  <Pages>2</Pages>
  <Words>426</Words>
  <Characters>2879</Characters>
  <CharactersWithSpaces>3299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2024-11-14T12:58:30Z</dcterms:created>
  <dc:creator/>
  <dc:description/>
  <dc:language>ru-RU</dc:language>
  <cp:lastModifiedBy/>
  <cp:lastPrinted>2024-11-14T14:04:08Z</cp:lastPrinted>
  <dcterms:modified xsi:type="dcterms:W3CDTF">2025-12-17T11:12:04Z</dcterms:modified>
  <cp:revision>17</cp:revision>
  <dc:subject/>
  <dc:title/>
</cp:coreProperties>
</file>